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F9" w:rsidRDefault="006A5C88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5B29FF" wp14:editId="3266EBA2">
            <wp:extent cx="9250680" cy="625263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C88" w:rsidRPr="006A5C88" w:rsidRDefault="006A5C88" w:rsidP="006A5C88">
      <w:pPr>
        <w:widowControl w:val="0"/>
        <w:shd w:val="clear" w:color="auto" w:fill="FFFFFF"/>
        <w:tabs>
          <w:tab w:val="left" w:leader="underscore" w:pos="744"/>
          <w:tab w:val="left" w:leader="underscore" w:pos="16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Пояснительная записка.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 Рабочая программа составлена в соответствии </w:t>
      </w:r>
      <w:proofErr w:type="gramStart"/>
      <w:r w:rsidRPr="006A5C88">
        <w:rPr>
          <w:rFonts w:ascii="Times New Roman" w:eastAsia="Times New Roman" w:hAnsi="Times New Roman" w:cs="Times New Roman"/>
          <w:lang w:eastAsia="ru-RU"/>
        </w:rPr>
        <w:t>с</w:t>
      </w:r>
      <w:proofErr w:type="gramEnd"/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Федеральным законом от 29.12.2013 № 273 «Об образовании в Российской Федерации»,</w:t>
      </w:r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Законом Республики Татарстан от 22 июля 2013 № 68-3 Р.Т. « Об образовании»</w:t>
      </w:r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Типовой учебной программой по предмету </w:t>
      </w:r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 xml:space="preserve"> история МО РФ 2010 г. и авторской программы под редакцией А. А. </w:t>
      </w:r>
      <w:proofErr w:type="spellStart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>Вигасина</w:t>
      </w:r>
      <w:proofErr w:type="spellEnd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 xml:space="preserve">, Г. И. </w:t>
      </w:r>
      <w:proofErr w:type="spellStart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>Годера</w:t>
      </w:r>
      <w:proofErr w:type="spellEnd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 xml:space="preserve"> и др. «Всеобщая история, 5-9 </w:t>
      </w:r>
      <w:proofErr w:type="spellStart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>кл</w:t>
      </w:r>
      <w:proofErr w:type="spellEnd"/>
      <w:r w:rsidRPr="006A5C88">
        <w:rPr>
          <w:rFonts w:ascii="Times New Roman" w:eastAsia="Times New Roman" w:hAnsi="Times New Roman" w:cs="Times New Roman"/>
          <w:color w:val="000000"/>
          <w:lang w:eastAsia="ru-RU"/>
        </w:rPr>
        <w:t xml:space="preserve">», издательство «Просвещение», 2012 г., </w:t>
      </w:r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Приказом МО и Н РТ от 9 июля 2012 года № 4154/12 «Об учреждении базисного учебного плана и примерных учебных планов для общеобразовательных учреждений Республики Татарстан, реализующих программы начального общего и основного общего образования», </w:t>
      </w:r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Учебным планом школы, </w:t>
      </w:r>
    </w:p>
    <w:p w:rsidR="006A5C88" w:rsidRPr="006A5C88" w:rsidRDefault="006A5C88" w:rsidP="006A5C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Положением о рабочей программе.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Курс «История Древнего мира» для 5 класса основной школы является первым систематическим научным курсом истории. Учащиеся впервые узнают о далеком прошлом человечества, получают представление об истории как научной дисциплине, знакомятся с большим объемом исторических понятий и терминов.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Изучение древней истории основывается на цивилизационном подходе к историческому процессу, особое внимание акцентируется на тесной взаимосвязи экономической, политической и духовной сфер. Основой системы понятий являются: «первобытное общество» и «цивилизация» (в двух значениях – «ступень развития» и «культурная общность»).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В соответствии с указанными особенностями были поставлены следующие цели изучения истории в 5 классе: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>Цели курса:</w:t>
      </w:r>
    </w:p>
    <w:p w:rsidR="006A5C88" w:rsidRPr="006A5C88" w:rsidRDefault="006A5C88" w:rsidP="006A5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</w:r>
    </w:p>
    <w:p w:rsidR="006A5C88" w:rsidRPr="006A5C88" w:rsidRDefault="006A5C88" w:rsidP="006A5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развитие умений по применению исторических знаний в жизни;</w:t>
      </w:r>
    </w:p>
    <w:p w:rsidR="006A5C88" w:rsidRPr="006A5C88" w:rsidRDefault="006A5C88" w:rsidP="006A5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приобщение учащихся к национальным и мировым культурным традициям, воспитание патриотизма, формирование гражданского самосознания.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Достижение поставленных целей происходит через реализацию следующих образовательных и воспитательных задач: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>Основными образовательными задачами курса являются: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исторического мышления учащихся;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развитие умений работы с книгой и  с картографическим материалом;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формирование навыков пересказа материала учебника, ответа на </w:t>
      </w:r>
      <w:proofErr w:type="spellStart"/>
      <w:r w:rsidRPr="006A5C88">
        <w:rPr>
          <w:rFonts w:ascii="Times New Roman" w:eastAsia="Times New Roman" w:hAnsi="Times New Roman" w:cs="Times New Roman"/>
          <w:lang w:eastAsia="ru-RU"/>
        </w:rPr>
        <w:t>фактологические</w:t>
      </w:r>
      <w:proofErr w:type="spellEnd"/>
      <w:r w:rsidRPr="006A5C88">
        <w:rPr>
          <w:rFonts w:ascii="Times New Roman" w:eastAsia="Times New Roman" w:hAnsi="Times New Roman" w:cs="Times New Roman"/>
          <w:lang w:eastAsia="ru-RU"/>
        </w:rPr>
        <w:t xml:space="preserve"> и проблемные вопросы;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умений пользоваться историческими терминами и понятиями, знание важнейших дат  исторических событий;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знаний о взаимодействии человека с окружающей средой, об экономическом развитии древних обществ, о политическом и социальном строе древнего мира, знаний о наиболее ярких личностях эпохи;</w:t>
      </w:r>
    </w:p>
    <w:p w:rsidR="006A5C88" w:rsidRPr="006A5C88" w:rsidRDefault="006A5C88" w:rsidP="006A5C8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умений охарактеризовать события, образ жизни в древнем мире;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формирование представлений о политических институтах и умений оперировать этими понятиями (деспотизм, закон, гражданин, суверенитет и т.д.).</w:t>
      </w:r>
    </w:p>
    <w:p w:rsidR="006A5C88" w:rsidRPr="006A5C88" w:rsidRDefault="006A5C88" w:rsidP="006A5C8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>Уровень обучения: базовый.</w:t>
      </w:r>
    </w:p>
    <w:p w:rsidR="006A5C88" w:rsidRPr="006A5C88" w:rsidRDefault="006A5C88" w:rsidP="006A5C8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5C88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Рабочая программа предусматривает индивидуальную, групповую, фронтальную деятельность </w:t>
      </w:r>
      <w:proofErr w:type="gramStart"/>
      <w:r w:rsidRPr="006A5C8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6A5C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через информационную, исследовательскую, проектную, дискуссионную деятельность.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>Требования к уровню подготовки учащихся в 5-м классе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u w:val="single"/>
          <w:lang w:eastAsia="ru-RU"/>
        </w:rPr>
        <w:t>Учебные  результаты изучения истории Древнего мира включают в себя: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>-</w:t>
      </w:r>
      <w:r w:rsidRPr="006A5C88">
        <w:rPr>
          <w:rFonts w:ascii="Times New Roman" w:eastAsia="Times New Roman" w:hAnsi="Times New Roman" w:cs="Times New Roman"/>
          <w:lang w:eastAsia="ru-RU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- умения давать образную характеристику исторических личностей, описание памятников истории и культуры древних цивилизаций, в том числе по </w:t>
      </w:r>
      <w:proofErr w:type="gramStart"/>
      <w:r w:rsidRPr="006A5C88">
        <w:rPr>
          <w:rFonts w:ascii="Times New Roman" w:eastAsia="Times New Roman" w:hAnsi="Times New Roman" w:cs="Times New Roman"/>
          <w:lang w:eastAsia="ru-RU"/>
        </w:rPr>
        <w:t>сохранившимся</w:t>
      </w:r>
      <w:proofErr w:type="gramEnd"/>
      <w:r w:rsidRPr="006A5C88">
        <w:rPr>
          <w:rFonts w:ascii="Times New Roman" w:eastAsia="Times New Roman" w:hAnsi="Times New Roman" w:cs="Times New Roman"/>
          <w:lang w:eastAsia="ru-RU"/>
        </w:rPr>
        <w:t xml:space="preserve"> фрагментов подлинников, рассказывать о важнейших событиях, используя основные и дополнительные источники информации;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умения соотносить единичные события в отдельных странах  Древнего мира с общими явлениями и процессами;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готовность 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A5C88">
        <w:rPr>
          <w:rFonts w:ascii="Times New Roman" w:eastAsia="Times New Roman" w:hAnsi="Times New Roman" w:cs="Times New Roman"/>
          <w:b/>
          <w:u w:val="single"/>
          <w:lang w:eastAsia="ru-RU"/>
        </w:rPr>
        <w:t>Метапредметные</w:t>
      </w:r>
      <w:proofErr w:type="spellEnd"/>
      <w:r w:rsidRPr="006A5C8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результаты изучения истории Древнего мира включает в себя: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u w:val="single"/>
          <w:lang w:eastAsia="ru-RU"/>
        </w:rPr>
        <w:t>Личностные результаты изучения истории Древнего мира включает в себя:</w:t>
      </w:r>
    </w:p>
    <w:p w:rsidR="006A5C88" w:rsidRPr="006A5C88" w:rsidRDefault="006A5C88" w:rsidP="006A5C8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A5C88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lastRenderedPageBreak/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  <w:r w:rsidRPr="006A5C88">
        <w:rPr>
          <w:rFonts w:ascii="Times New Roman" w:eastAsia="Times New Roman" w:hAnsi="Times New Roman" w:cs="Times New Roman"/>
          <w:b/>
          <w:lang w:eastAsia="ru-RU"/>
        </w:rPr>
        <w:t xml:space="preserve">Содержание и структура курса. 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2678"/>
        <w:gridCol w:w="9214"/>
        <w:gridCol w:w="1342"/>
      </w:tblGrid>
      <w:tr w:rsidR="006A5C88" w:rsidRPr="006A5C88" w:rsidTr="00B820F1">
        <w:trPr>
          <w:trHeight w:val="83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6A5C8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Всего часов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Что изучает история. Источники знаний о прошлом. Историческая карта. История Отечества – часть всемирной истории.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Жизнь первобытных людей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Первобытность. Расселение древнейшего человека. Орудия труда, занятия первобытного человека. Родоплеменные отношения. Первобытные верования. Зарождения искусства.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Древний Восток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Древний Восто</w:t>
            </w:r>
            <w:proofErr w:type="gramStart"/>
            <w:r w:rsidRPr="006A5C8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6A5C88">
              <w:rPr>
                <w:rFonts w:ascii="Times New Roman" w:eastAsia="Times New Roman" w:hAnsi="Times New Roman" w:cs="Times New Roman"/>
              </w:rPr>
              <w:t>Египет, Передняя Азия, Индия, Китай). Занятия жителей.  Возникновение государств. Мир человека древности в зеркале  мифов и легенд. Зарождение древних религий. Конфуций. Будда.  Культурное наследие Древнего Востока.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 xml:space="preserve">Древняя Греция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Древняя Греция. Легенды о людях и богах. Поэмы Гомера. Полис город-государство. Свободные и рабы Афины. Спарта. Греческие колонии.  Греко-персидские войны. Империя Александра  Македонского. Эллинистический мир. Культурное наследие Древней  Греции.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Древний Рим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 xml:space="preserve">Древний Рим. Легенды и верования римлян. Патриции и плебеи. Республика. Войны Рима.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</w:rPr>
              <w:t>Г.Ю.Цезарь</w:t>
            </w:r>
            <w:proofErr w:type="spellEnd"/>
            <w:r w:rsidRPr="006A5C88">
              <w:rPr>
                <w:rFonts w:ascii="Times New Roman" w:eastAsia="Times New Roman" w:hAnsi="Times New Roman" w:cs="Times New Roman"/>
              </w:rPr>
              <w:t xml:space="preserve">. Римская империя и соседние народы. Возникновение и развитие христианства. Раздел Римской империи на </w:t>
            </w:r>
            <w:proofErr w:type="gramStart"/>
            <w:r w:rsidRPr="006A5C88">
              <w:rPr>
                <w:rFonts w:ascii="Times New Roman" w:eastAsia="Times New Roman" w:hAnsi="Times New Roman" w:cs="Times New Roman"/>
              </w:rPr>
              <w:t>Западную</w:t>
            </w:r>
            <w:proofErr w:type="gramEnd"/>
            <w:r w:rsidRPr="006A5C88">
              <w:rPr>
                <w:rFonts w:ascii="Times New Roman" w:eastAsia="Times New Roman" w:hAnsi="Times New Roman" w:cs="Times New Roman"/>
              </w:rPr>
              <w:t xml:space="preserve"> и Восточную.  Падение Западной Римской империи. Культурное наследие Древнего мира.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Резерв на итоговое повторение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A5C88" w:rsidRPr="006A5C88" w:rsidTr="00B820F1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A5C88">
              <w:rPr>
                <w:rFonts w:ascii="Times New Roman" w:eastAsia="Times New Roman" w:hAnsi="Times New Roman" w:cs="Times New Roman"/>
              </w:rPr>
              <w:t>70</w:t>
            </w:r>
          </w:p>
        </w:tc>
      </w:tr>
    </w:tbl>
    <w:p w:rsidR="006A5C88" w:rsidRPr="006A5C88" w:rsidRDefault="006A5C88" w:rsidP="006A5C88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>Количество часов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6A5C88">
        <w:rPr>
          <w:rFonts w:ascii="Times New Roman" w:eastAsia="Times New Roman" w:hAnsi="Times New Roman" w:cs="Times New Roman"/>
          <w:lang w:eastAsia="ru-RU"/>
        </w:rPr>
        <w:t xml:space="preserve">Всего </w:t>
      </w:r>
      <w:r w:rsidRPr="006A5C88">
        <w:rPr>
          <w:rFonts w:ascii="Times New Roman" w:eastAsia="Times New Roman" w:hAnsi="Times New Roman" w:cs="Times New Roman"/>
          <w:u w:val="single"/>
          <w:lang w:eastAsia="ru-RU"/>
        </w:rPr>
        <w:t>70 часов;</w:t>
      </w:r>
      <w:r w:rsidRPr="006A5C88">
        <w:rPr>
          <w:rFonts w:ascii="Times New Roman" w:eastAsia="Times New Roman" w:hAnsi="Times New Roman" w:cs="Times New Roman"/>
          <w:lang w:eastAsia="ru-RU"/>
        </w:rPr>
        <w:t xml:space="preserve"> в неделю </w:t>
      </w:r>
      <w:r w:rsidRPr="006A5C88">
        <w:rPr>
          <w:rFonts w:ascii="Times New Roman" w:eastAsia="Times New Roman" w:hAnsi="Times New Roman" w:cs="Times New Roman"/>
          <w:u w:val="single"/>
          <w:lang w:eastAsia="ru-RU"/>
        </w:rPr>
        <w:t>2 часа.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A5C88" w:rsidRPr="006A5C88" w:rsidRDefault="006A5C88" w:rsidP="006A5C88">
      <w:pPr>
        <w:autoSpaceDN w:val="0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</w:pPr>
      <w:r w:rsidRPr="006A5C88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 xml:space="preserve">                                                                                                            Учебно-тематическое планирование </w:t>
      </w:r>
    </w:p>
    <w:tbl>
      <w:tblPr>
        <w:tblpPr w:leftFromText="180" w:rightFromText="180" w:vertAnchor="text" w:horzAnchor="page" w:tblpX="612" w:tblpY="182"/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5"/>
        <w:gridCol w:w="576"/>
        <w:gridCol w:w="25"/>
        <w:gridCol w:w="25"/>
        <w:gridCol w:w="9"/>
        <w:gridCol w:w="25"/>
        <w:gridCol w:w="12"/>
        <w:gridCol w:w="37"/>
        <w:gridCol w:w="1559"/>
        <w:gridCol w:w="2692"/>
        <w:gridCol w:w="2128"/>
        <w:gridCol w:w="2405"/>
        <w:gridCol w:w="44"/>
        <w:gridCol w:w="12"/>
        <w:gridCol w:w="84"/>
        <w:gridCol w:w="1158"/>
        <w:gridCol w:w="566"/>
        <w:gridCol w:w="551"/>
      </w:tblGrid>
      <w:tr w:rsidR="006A5C88" w:rsidRPr="006A5C88" w:rsidTr="00B820F1">
        <w:trPr>
          <w:trHeight w:val="416"/>
        </w:trPr>
        <w:tc>
          <w:tcPr>
            <w:tcW w:w="217" w:type="pct"/>
            <w:vMerge w:val="restar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п</w:t>
            </w:r>
            <w:proofErr w:type="gramEnd"/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956" w:type="pct"/>
            <w:vMerge w:val="restar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228" w:type="pct"/>
            <w:gridSpan w:val="7"/>
            <w:vMerge w:val="restar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501" w:type="pct"/>
            <w:vMerge w:val="restar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Тип урока</w:t>
            </w:r>
          </w:p>
        </w:tc>
        <w:tc>
          <w:tcPr>
            <w:tcW w:w="2322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Планируемый результат освоения материала</w:t>
            </w:r>
          </w:p>
        </w:tc>
        <w:tc>
          <w:tcPr>
            <w:tcW w:w="417" w:type="pct"/>
            <w:gridSpan w:val="4"/>
            <w:vMerge w:val="restar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Вид контроля</w:t>
            </w:r>
          </w:p>
        </w:tc>
        <w:tc>
          <w:tcPr>
            <w:tcW w:w="35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Дата</w:t>
            </w:r>
          </w:p>
        </w:tc>
      </w:tr>
      <w:tr w:rsidR="006A5C88" w:rsidRPr="006A5C88" w:rsidTr="00B820F1">
        <w:trPr>
          <w:trHeight w:val="400"/>
        </w:trPr>
        <w:tc>
          <w:tcPr>
            <w:tcW w:w="217" w:type="pct"/>
            <w:vMerge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56" w:type="pct"/>
            <w:vMerge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28" w:type="pct"/>
            <w:gridSpan w:val="7"/>
            <w:vMerge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501" w:type="pct"/>
            <w:vMerge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личностные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proofErr w:type="spellStart"/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предметные</w:t>
            </w:r>
          </w:p>
        </w:tc>
        <w:tc>
          <w:tcPr>
            <w:tcW w:w="417" w:type="pct"/>
            <w:gridSpan w:val="4"/>
            <w:vMerge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факт</w:t>
            </w:r>
          </w:p>
        </w:tc>
      </w:tr>
      <w:tr w:rsidR="006A5C88" w:rsidRPr="006A5C88" w:rsidTr="00B820F1">
        <w:trPr>
          <w:trHeight w:val="532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Введение.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Что изучает наука история.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Источники исторических знаний. 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материале.</w:t>
            </w: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Раскрывать значение терминов история, век, исторический источник.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409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Раздел </w:t>
            </w:r>
            <w:r w:rsidRPr="006A5C88">
              <w:rPr>
                <w:rFonts w:ascii="Times New Roman" w:eastAsia="Calibri" w:hAnsi="Times New Roman" w:cs="Times New Roman"/>
                <w:b/>
                <w:lang w:val="en-US" w:eastAsia="ru-RU"/>
              </w:rPr>
              <w:t>I</w:t>
            </w: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. Жизнь первобытных людей.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409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1. Первобытные собиратели и охотники.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Древнейшие люди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Историческая карта.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Изучение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Изображать  в рисунке собственное представление о первобытном человеке и его образе жизни.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места расселения древнейших людей.</w:t>
            </w: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Комментировать и формулировать поня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тия: первобытные люди, орудие труда, соби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рательство.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7/09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Родовые общины охотников и собирателей.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к-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исследование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Знание о своей этнической принадлежности, уважение к ценностям семьи, любовь к природе.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Исследовать на исторической карте и в мультимедиа ресурсах географию расселе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ния первобытных людей.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11/09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Возникновение искусства и </w:t>
            </w: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lastRenderedPageBreak/>
              <w:t xml:space="preserve">религии. 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3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Освоение общемирового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культурного наследия. 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Охарактеризовать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первобытные верования людей.</w:t>
            </w: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Объяснить, как учёные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разгадывают загадки древних художников.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Индивидуа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14/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Тема 2.  Первобытные земледельцы и скотоводы.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5477"/>
                <w:tab w:val="left" w:leader="dot" w:pos="627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Возникновение  земледелия </w:t>
            </w:r>
            <w:proofErr w:type="spellStart"/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искотоводства</w:t>
            </w:r>
            <w:proofErr w:type="spellEnd"/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Уважение к труду, ценностям семьи, любовь к природе.   Ориентация в системе моральных норм и ценностей.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Охарактеризовать изменения в социально-хозяйственной жиз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softHyphen/>
              <w:t>ни людей с появлением земледелия и ско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softHyphen/>
              <w:t>товодства.  Обозначить последствия появления гончарного и ткацкого ремёсел в жизни общины. Охарактеризовать ре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softHyphen/>
              <w:t>лигиозные верования древнего человека.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Исследовать географию районов пер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вичного земледелия на исторической карте.  Схематически изобразить и прокомментировать управление родовой общиной и племенем.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Появление неравенства и знати.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открытия нового знания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Находить на карте районы, где предположительно появилась металлургия.</w:t>
            </w: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Раскрывать смысл понятий: ремесло, ремесленник, гончарный круг, металлургия, плужное земледелие, соседская община, вождь, соплеменники, дружина, знать, го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 xml:space="preserve">рода, святилища, государства.  </w:t>
            </w:r>
            <w:proofErr w:type="gramEnd"/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Характеризовать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изменения отношений в общине с выделением в ней знати.</w:t>
            </w: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21/09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Тема 3. Счёт лет в истории.</w:t>
            </w:r>
          </w:p>
        </w:tc>
        <w:tc>
          <w:tcPr>
            <w:tcW w:w="228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1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73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7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color w:val="000000"/>
                <w:spacing w:val="-1"/>
                <w:lang w:eastAsia="ru-RU"/>
              </w:rPr>
              <w:t>Измерение времени по годам.</w:t>
            </w:r>
            <w:r w:rsidRPr="006A5C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Изучение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Решать исторические задачи и проблем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ные ситуации на счёт времени.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Уметь определять историческое время по ленте времени.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Осмыслить различие понятий: год, век, столетие, эра, эпоха, исторический период.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25/09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Самостоятельная работа по теме «Первобытные земледельцы и скотоводы» 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Проявляют заинтересованность не только в личном успехе, но и в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раз-витии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успешной деятельности своего труда.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Осуществлять выбор наиболее эффективных способов решения задач, обобщать понятия, создавать и преобразовывать модели и схемы для решения задач. Делать умозаключения и выводы на основе аргументации.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Авторское тестирование по учебнику «История древнего мира» А.А.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Г.И.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И.С.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Свенцицка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 «</w:t>
            </w:r>
            <w:proofErr w:type="spellStart"/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щение</w:t>
            </w:r>
            <w:proofErr w:type="spellEnd"/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2014 г. (2вариан та)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28/09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Раздел 2 Древний Восток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4. Древний Египет.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Анализ самостоятельной работы. </w:t>
            </w: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Государство на берегах Нила.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Самостоятельно подготовить темати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ческое сообщение к уроку по выбору.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Устанавливать причинно-следственные связи природы и занятий древних египтян.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Раскрывать значение понятий и терминов: государство, папирус, дельта, оазис, ил, рельеф, фараон.</w:t>
            </w:r>
            <w:proofErr w:type="gramEnd"/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Работа с картой индивидуально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Как жили земледельцы и ремесленники.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Наука о народах и </w:t>
            </w:r>
            <w:proofErr w:type="gramStart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наука</w:t>
            </w:r>
            <w:proofErr w:type="gramEnd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 о прошлом.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Экологическое сознание.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Оценивать достижения культуры.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Комментировать понятия: вельможи, писцы, налоги,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шадуф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,  и самостоятельно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формулировать их. 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58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Жизнь египетского вельможи.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постановка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Ориентация в особенностях  и ценностей и их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иерархизации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>. отношений и взаимодействий, в системе моральных норм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Выделять главное в части па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раграфа, во всём параграфе.  Выделять клю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чевые понятия, которые раскрывают тему урока.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9/10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Военные походы фараонов.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путешествие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Подготовить сообще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 xml:space="preserve">ние о военных походах Тутмоса </w:t>
            </w:r>
            <w:r w:rsidRPr="006A5C8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III.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территорию и центры древнеегипетского государства и территории походов фараонов.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12/10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4853"/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Религия древних египтян.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Урок экскурсия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Творчески разрабатывать сюжеты для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инсценирования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на уроке по теме параграфа.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Характеризовать религию древних егип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 xml:space="preserve">тян. 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Объяснять, в чем заключалась роль религии, жрецов в древнеегипетском обществе.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Самостоятельная работа в парах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16/10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4766"/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Искусство древних египтян.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экскурсия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 Освоение общекультурного наследия древних египтян.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предметы материальной культуры и произведения древнеегипетского искусства, высказывать суждения об их художественных достоинствах. Рассказывать о внутреннем устройстве пирамиды.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Подготовить презентации в </w:t>
            </w:r>
            <w:r w:rsidRPr="006A5C88">
              <w:rPr>
                <w:rFonts w:ascii="Times New Roman" w:eastAsia="Calibri" w:hAnsi="Times New Roman" w:cs="Times New Roman"/>
                <w:lang w:val="en-US" w:eastAsia="ru-RU"/>
              </w:rPr>
              <w:t>PowerPoint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по самостоятельно выбранной теме (совместно с родителями). 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Самостоятельная работа в парах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19/10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Письменность и знания </w:t>
            </w: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lastRenderedPageBreak/>
              <w:t>древних египтян.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Составлять короткое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сообщение о древне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египетских иероглифах.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Осуществлять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познавательную рефлексию.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Характеризовать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знания из разных областей наук, известные древним египтянам.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23/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Повторение по теме «Древний Египет»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6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Географические названия  - свидетели прошлого.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Понимание культурного многообразия мира,  уважение к культуре других народов.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Анализировать достижения в земледелии.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Составлять шарады, кроссворды и вы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полнять к ним задания (индивидуально и в сотрудничестве с соседом по парте).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26/10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5. Западная Азия в древности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Древнее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Двуречье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Характеризовать природно-климатические условия Древнего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Двуречья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proofErr w:type="gramEnd"/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Прокомментиро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 xml:space="preserve">вать письменность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Двуречья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и выделить её особенные признаки.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30/10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Вавилонский царь Хаммурапи и его законы.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Ориентация в системе моральных норм и ценностей и их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иерархизации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>. Уважение к личности и ее достоинствам, доброжелательное отношение к окружающим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почему законы Хаммурапи были объявлены как законы богов.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Выделять основные понятия  параграфа, раскрывающие  его суть. Характеризовать свод законов Хаммурапи.  Научится определять понятия: законы, ростовщик.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9/11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Финикийские мореплаватели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Использовать историческую карту, опреде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 xml:space="preserve">лять причины развитой торговли в городах Финикии: Библ,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Сидон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>, Тир.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Рассказывать с помощью карты о место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softHyphen/>
              <w:t>положении Финикии и занятиях её жителей. Научиться определять понятия: благовония, пурпур, колонии, алфавит.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Самостоятельная работа в парах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13/11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Библейские  сказания.</w:t>
            </w:r>
          </w:p>
        </w:tc>
        <w:tc>
          <w:tcPr>
            <w:tcW w:w="21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Формировать уважение к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истории других народов, культурным и историческим памятникам.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Изучать по карте и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тексту учебника территорию расселения древнееврейских племен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Объяснять значение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принятие единобожия древнееврейскими племенами.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Научится: определять термины: праща, жертвенник; объяснять значение понятий: миф, предание, единобожие, монотеистическая религия.</w:t>
            </w:r>
            <w:proofErr w:type="gramEnd"/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16/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78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Древнееврейское царство.</w:t>
            </w:r>
          </w:p>
        </w:tc>
        <w:tc>
          <w:tcPr>
            <w:tcW w:w="212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7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оценку поступков Давиду и Самсону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Уметь обобщать информацию и делать выводы о том, каким представляли своего царя иудеи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20/11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Ассирийская держава.</w:t>
            </w:r>
          </w:p>
        </w:tc>
        <w:tc>
          <w:tcPr>
            <w:tcW w:w="212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7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формировать отрицательное отношение к любому проявлению грубости, жестокости, насилия.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Научиться показывать на карте Ассирию. Определять причины падения Ассирийской державы. 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23/11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Персидская держава «царя царей».</w:t>
            </w:r>
          </w:p>
        </w:tc>
        <w:tc>
          <w:tcPr>
            <w:tcW w:w="212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7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Работать с исторической картой и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дополнительным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источниками по вопросу расширения территории державы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Установить причины возникновения Персидской державы, уметь показывать на карте ее месторасположение, а так же сопоставлять древние государства Ассирия Вавилон, Мидия. Научится определять понятие «бессмертные».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у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станавливают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причинно-следственные связи и зависимости между объектами.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Индивидуальный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27/11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Тема 6. Индия и Китай в древности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Природа и люди  Древней Индии.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 (тестирование)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Выделять ключевые понятия, характеризующие индийскую историю и культуру 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вопрос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30/11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Индийские касты.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Доказывать, что брахманы – хранители знаний, сравнивать основные положения брахманизма и буддизма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43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Чему учил китайский мудрец Конфуций.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Определять и формировать особенности китайской религии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7/12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562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Первый властелин единого Китая.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Рассказывать об отношениях Китая с соседями, объяснять причины возведения Великой Китайской стены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11/12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Контрольная работа по главе: «Древний Восток»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Перечислять наиболее известные сооружения, называть материалы для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письма в Египте, Индии, Китае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Искать дополнительную информацию, используя ресурсы библиотек и Интернета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работа. тестирование по главе «Древний </w:t>
            </w: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Восток»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измерительные материалы. История Древнего мира: 5 класс/ Сост. К.В. Волкова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вако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2014 с38. – с.40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14/12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Раздел </w:t>
            </w:r>
            <w:r w:rsidRPr="006A5C88">
              <w:rPr>
                <w:rFonts w:ascii="Times New Roman" w:eastAsia="Calibri" w:hAnsi="Times New Roman" w:cs="Times New Roman"/>
                <w:b/>
                <w:lang w:val="en-US" w:eastAsia="ru-RU"/>
              </w:rPr>
              <w:t>III</w:t>
            </w: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. Древняя Греция.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7. Древнейшая Греция.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Греки и критяне.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Работать с картой, заданиями рабочей тетради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Называть отличительные признаки критской культуры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Микены и Троя. 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по карте местоположение Микен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Выделять различия между микенской и критской культурой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21/12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Поэма Гомера «Илиада»</w:t>
            </w: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Развивать интерес к истории Древнего мира, к памятникам античной литературы, греческой цивилизации.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Характеризовать образы основных героев «Илиады»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Раскрывать кратко суть поэмы Гомера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25/12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Поэма Гомера </w:t>
            </w: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«Одиссея».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Воспитывать 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уважительное и бережное отношение ко всей античной литературе на примере поэмы Гомера «Одиссея»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Последовательно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рассказывать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о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всех приключениях Одиссея и составить план его путешествия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Читать текст, выделяя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основные понятия, определения и события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Фронталь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11/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Религия древних греков.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связь с явлениями природы и греческими богами</w:t>
            </w: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15/01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>Тема 8. Полисы Греции и их борьба с персидским нашествием.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99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Земледельцы Аттики теряют землю и свободу.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Сформировать личностное отношение учащихся к событиям, происходящим в Древней Греции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Выделять признаки греческого полиса, характеризовать греческий демос, общество в целом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18/01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Зарождение демократии в Афинах.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Выразить свое собственное отношение  к демократическим процессам, происходящим в древней Греции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Дать собственную  оценку поступкам Солона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примере реформ Солона смысл понятия «демократия», ее роль в улучшении жизни основной массы населения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Фронтальный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22/01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Древняя Спарта.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Определять роль дисциплины в воспитании и обучении спартанцев, определять свое отношение  к спартанскому воспитанию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расположение Спарты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Сравнивать общественно-политическое устройство Афин и Спарты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Фронтальный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25/01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Греческие колонии на </w:t>
            </w: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lastRenderedPageBreak/>
              <w:t>берегах Средиземного и Черного морей.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Осознавать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принадлежность греков к единой культуре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Описывать места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возникновения греческих колоний, используя легенду карты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Объяснять причины и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значение возникновения колоний 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Индивиду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29/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01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Олимпийские игры в древности.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основные правила проведения Олимпийских игр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Раскрывать значение Олимпийских игр в жизни Греции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Фронтальный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Победа греков над персами в Марафонской битве.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ход боевых действий между персами и греками</w:t>
            </w:r>
          </w:p>
        </w:tc>
        <w:tc>
          <w:tcPr>
            <w:tcW w:w="787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причины победы греков в Марафонской битве</w:t>
            </w:r>
          </w:p>
        </w:tc>
        <w:tc>
          <w:tcPr>
            <w:tcW w:w="403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Нашествие персидских войск на Элладу.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чувства человека-защитника своего государства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причины и итоги войн, которые вели древнегреческие государства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8/02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 xml:space="preserve"> Тема 9. Возвышение  Афин в 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val="en-US" w:eastAsia="ru-RU"/>
              </w:rPr>
              <w:t>V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 xml:space="preserve"> в. до н.э. и расцвет  демократии.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В гаванях афинского порта Пирей.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устно описывать торговый порт Афин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Делать выводы о роли Афин в истории Древней Греции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12/02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В городе богини Афины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за что афиняне любили свой город, какими постройками и статуями гордились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Характеризовать особенности городской застройки, основные занятия жителей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15/02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В афинских школах и </w:t>
            </w:r>
            <w:proofErr w:type="spellStart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гимнасиях</w:t>
            </w:r>
            <w:proofErr w:type="spellEnd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собственные представления о важности образования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Описывать особенности древнегреческого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воспитания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Рассказывать о развитии наук и образовании в Древней Греции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Фронтальный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19/02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44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В театре Диониса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Высказывать суждения о роли театра в жизни греков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отличия трагедий и комедий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Рассказывать о развитии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древнегреческого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тетра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22/02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Афинская демократия  при Перикле.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значение участия граждан в управлении государством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Рассказывать об особенностях развития демократии при Перикле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Характеризовать афинскую демократию при Перикле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26/02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 xml:space="preserve">Тема 10. Македонские завоевания в 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val="en-US" w:eastAsia="ru-RU"/>
              </w:rPr>
              <w:t>IV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 xml:space="preserve"> в. до н.э.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Города Эллады подчиняются Македонии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значение потери Грецией независимости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места сражений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причины подчинения городов Эллады Македонии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Индивидуальный опрос 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29/02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Поход Александра Македонского на Восток</w:t>
            </w:r>
          </w:p>
        </w:tc>
        <w:tc>
          <w:tcPr>
            <w:tcW w:w="204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5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 (тестирование)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Рассказывать о важности личных каче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ств дл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>я достижения поставленных целей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причины гибели Персидского царства и образование державы Александра Македонского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4/03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В Александрии Египетской.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Описывать значение распространения греческой культуры в странах Древнего Востока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Определять сходство и различие между Александрийским музеем и музеями наших дней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причины распада державы Александра Македонского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7/03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Контрольная работа по теме «Древняя Греция»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Применение знаний и умений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Планирование последовательности действий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ьная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естиров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ание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главе «Древни й Восток»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11/03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 xml:space="preserve">Раздел 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val="en-US" w:eastAsia="ru-RU"/>
              </w:rPr>
              <w:t>IV</w:t>
            </w: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>. Древний Рим.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5"/>
                <w:lang w:eastAsia="ru-RU"/>
              </w:rPr>
              <w:t>Тема 11. Рим: от его возникновения до установления господства над Италией.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Анализ контрольной работы. Древнейший Рим.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готовности и </w:t>
            </w:r>
            <w:proofErr w:type="gram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способности</w:t>
            </w:r>
            <w:proofErr w:type="gram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обучающихся к саморазвитию и самообразованию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Планирование последовательности действий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Сравнивать природные условия Греции и Рима, анализировать и обобщать факты. Характеризовать общественный строй, занятия  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14/03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Завоевание Римом  Италии.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мотивации к обучению и познанию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Планирование последовательности действий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Исследовать по карте территории, завоёванные Римом. Характеризовать Римскую республику и причины её возникновения.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18/03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Устройство Римской республики.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Урок-лаборатория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активной позиции в учебной деятельности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Организация самоконтроля и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самооценивания</w:t>
            </w:r>
            <w:proofErr w:type="spellEnd"/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Сравнивать устройство римской республики с греческим полисом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Тема 12. Рим – сильнейшая держава Средиземноморья.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277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 Карфаген – преграда на пути к Сицилии.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6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 Вторая война Рима с Карфагеном.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Характеризовать цели и поступки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Ганибала</w:t>
            </w:r>
            <w:proofErr w:type="spellEnd"/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Называть причины и характер карфагенских войн. Формирование умений работы с исторической картой.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4/04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осознанного, уважительного и доброжелательного отношения к другому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человеку, его мнению, мировоззрению, культуре, языку, вере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Способность сознательно организовывать и регулировать свою деятельность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умений сообщать отдельные события, формулировать выводы по теме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8/04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55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Рабство в Древнем Риме.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заинтересованность не только в личном успехе, но и в решении проблемных заданий всей группой; выражают положительное отношение к процессу познания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Составление плана и последовательности действий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умений работать с историческими источниками, текстом учебника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11/04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Тема 13. Гражданские войны в Риме.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 xml:space="preserve">Земельный закон братьев  </w:t>
            </w:r>
            <w:proofErr w:type="spellStart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Гракхов</w:t>
            </w:r>
            <w:proofErr w:type="spellEnd"/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Урок-практикум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Оценивать поступки братьев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Гракхов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во благо менее защищённых римлян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умений анализировать исторические факты: распознавать существенные признаки и интересы различных групп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15/04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Восстание Спартака.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Давать характеристику событиям и их участникам. Познакомить с героической личностью Спартака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Понимание причин начала восстания Спартака и причин его поражения 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18/04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Единовластие Цезаря.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Анализировать действия и поступки Ю. Цезаря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Умения составлять рассказ, делать самостоятельные выводы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Подвести учащихся к пониманию характера власти, установленной Цезарем в Риме.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22/04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59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Установление империи.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Рассказывать о судьбах знаменитых римлян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Умение самостоятельно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строить рассказ, правильно употреблять исторические термины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умений работать с исторической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картой.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Индивидуальный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25/04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1"/>
                <w:lang w:eastAsia="ru-RU"/>
              </w:rPr>
              <w:t>Тема 14. Римская империя в первые века нашей эры.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1"/>
                <w:lang w:eastAsia="ru-RU"/>
              </w:rPr>
              <w:t>Соседи Римской империи.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Изучение нового материала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Умение составлять простой план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Изучить особенности правления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Октавиана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Августа. Переработка и структурирование информации 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29/04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61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 xml:space="preserve"> Рим при императоре Нероне.</w:t>
            </w:r>
          </w:p>
        </w:tc>
        <w:tc>
          <w:tcPr>
            <w:tcW w:w="201" w:type="pct"/>
            <w:gridSpan w:val="3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pct"/>
            <w:gridSpan w:val="5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Планирование и организация деятельности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Уметь  самостоятельно составлять рассказ, работать с текстом учебника и его иллюстрациями, давать оценку государственному деятелю Нерону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62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>Первые христиане и их учение.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Комментировать и оценивать комплекс моральных норм христиан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Формировать умения составлять рассказ, работать с текстом учебника и историческими документами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63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 xml:space="preserve">Расцвет Римской империи во </w:t>
            </w:r>
            <w:r w:rsidRPr="006A5C88">
              <w:rPr>
                <w:rFonts w:ascii="Times New Roman" w:eastAsia="Calibri" w:hAnsi="Times New Roman" w:cs="Times New Roman"/>
                <w:spacing w:val="-3"/>
                <w:lang w:val="en-US" w:eastAsia="ru-RU"/>
              </w:rPr>
              <w:t>II</w:t>
            </w: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 xml:space="preserve"> в.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Ориентация в социальных ролях и межличностных отношениях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умений работать  с учебной и дополнительной литературой, обобщать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отдельные факты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Постановка и решение проблем. Самостоятельное создание способов решения творческого характера 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9/05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64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2"/>
                <w:lang w:eastAsia="ru-RU"/>
              </w:rPr>
              <w:t>«Вечный город» во времена империи и его жители.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экскурсия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Развитие эстетического сознания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Умения составлять рассказ, делать самостоятельные выводы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Инсценирование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виртуальной экскурсии по Риму с использованием ИКТ, иллюстраций учебника, рассказов учащихся. Изучение культурной жизни в Древнем Риме  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Индивидуальный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13/05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spacing w:val="-2"/>
                <w:lang w:eastAsia="ru-RU"/>
              </w:rPr>
              <w:t>Тема 15. Разгром Рима германцами и падение Западной Римской империи.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65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proofErr w:type="spellEnd"/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по главе Древний Рим.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1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>Римская империя при Константине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Урок изучения новой темы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Умение выражать и отстаивать свою позицию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Осознание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учамися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того, что уже усвоено и что ещё подлежит усвоению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естиров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ание</w:t>
            </w:r>
            <w:proofErr w:type="spellEnd"/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главе «Древний Восток»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16/05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66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контрольной работы. </w:t>
            </w:r>
          </w:p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>Взятие Рима варварами.</w:t>
            </w:r>
          </w:p>
        </w:tc>
        <w:tc>
          <w:tcPr>
            <w:tcW w:w="193" w:type="pct"/>
            <w:gridSpan w:val="2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6" w:type="pct"/>
            <w:gridSpan w:val="6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Оценивать поступки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Гонория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Стилихона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Аллариха</w:t>
            </w:r>
            <w:proofErr w:type="spellEnd"/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 и др. с позиции общечеловеческих ценностей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Организация самоконтроля и </w:t>
            </w:r>
            <w:proofErr w:type="spellStart"/>
            <w:r w:rsidRPr="006A5C88">
              <w:rPr>
                <w:rFonts w:ascii="Times New Roman" w:eastAsia="Calibri" w:hAnsi="Times New Roman" w:cs="Times New Roman"/>
                <w:lang w:eastAsia="ru-RU"/>
              </w:rPr>
              <w:t>самооценивания</w:t>
            </w:r>
            <w:proofErr w:type="spellEnd"/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Умение структурировать знания, строить речевые высказывания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20/05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67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shd w:val="clear" w:color="auto" w:fill="FFFFFF"/>
              <w:tabs>
                <w:tab w:val="left" w:leader="dot" w:pos="61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spacing w:val="-3"/>
                <w:lang w:eastAsia="ru-RU"/>
              </w:rPr>
              <w:t>Повторение по теме «Древний Рим»</w:t>
            </w:r>
          </w:p>
        </w:tc>
        <w:tc>
          <w:tcPr>
            <w:tcW w:w="18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4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 xml:space="preserve">Урок закрепление 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Осознание  учащимися качества и уровня усвоения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Рефлексия способов и условий действия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23/05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О прошлом рассказывают гербы.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8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4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Применений знаний и умений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уважения к государственной символике. 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 xml:space="preserve">Устанавливать целевые приоритеты, уметь самостоятельно принимать решения </w:t>
            </w: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проблемной ситуации.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Давать определение науки  геральдика.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27/05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Знамя и флаг сопровождают историю. 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Из истории гимнов.</w:t>
            </w:r>
          </w:p>
        </w:tc>
        <w:tc>
          <w:tcPr>
            <w:tcW w:w="18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4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Комбинированный урок</w:t>
            </w: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Формирование гражданского патриотизма, чувства гордости за свою страну.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Устанавливать целевые приоритеты, уметь самостоятельно принимать решения в проблемной ситуации.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Давать определения понятиям по теме.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30/05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A5C88" w:rsidRPr="006A5C88" w:rsidTr="00B820F1">
        <w:trPr>
          <w:trHeight w:val="396"/>
        </w:trPr>
        <w:tc>
          <w:tcPr>
            <w:tcW w:w="21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70</w:t>
            </w:r>
          </w:p>
        </w:tc>
        <w:tc>
          <w:tcPr>
            <w:tcW w:w="956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b/>
                <w:lang w:eastAsia="ru-RU"/>
              </w:rPr>
              <w:t>Итоговое повторение.</w:t>
            </w:r>
          </w:p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8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5C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4" w:type="pct"/>
            <w:gridSpan w:val="7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5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684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Осознание  учащимися качества и уровня усвоения</w:t>
            </w:r>
          </w:p>
        </w:tc>
        <w:tc>
          <w:tcPr>
            <w:tcW w:w="818" w:type="pct"/>
            <w:gridSpan w:val="4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Рефлексия способов и условий действия</w:t>
            </w:r>
          </w:p>
        </w:tc>
        <w:tc>
          <w:tcPr>
            <w:tcW w:w="37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Фронтальный опрос</w:t>
            </w:r>
          </w:p>
        </w:tc>
        <w:tc>
          <w:tcPr>
            <w:tcW w:w="182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A5C88">
              <w:rPr>
                <w:rFonts w:ascii="Times New Roman" w:eastAsia="Calibri" w:hAnsi="Times New Roman" w:cs="Times New Roman"/>
                <w:lang w:eastAsia="ru-RU"/>
              </w:rPr>
              <w:t>30/05</w:t>
            </w:r>
          </w:p>
        </w:tc>
        <w:tc>
          <w:tcPr>
            <w:tcW w:w="177" w:type="pct"/>
          </w:tcPr>
          <w:p w:rsidR="006A5C88" w:rsidRPr="006A5C88" w:rsidRDefault="006A5C88" w:rsidP="006A5C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proofErr w:type="spellStart"/>
      <w:r w:rsidRPr="006A5C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Учебно</w:t>
      </w:r>
      <w:proofErr w:type="spellEnd"/>
      <w:r w:rsidRPr="006A5C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– методический комплекс: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>3. Примерные программы по учебным предметам. История 5-9 классы. - М.: Просвещение, 2011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4. Всеобщая история. 5-9 класс. Рабочие программы. Предметная линия учебников А.А.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Вигасина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- О.С.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Сороко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-Цюпы - Наталья Шевченко, Алексей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Вигасин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, Г.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Годе</w:t>
      </w:r>
      <w:proofErr w:type="gram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р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gram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М.: Просвещение, 2011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5. История Древнего мира: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Учеб</w:t>
      </w:r>
      <w:proofErr w:type="gram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.д</w:t>
      </w:r>
      <w:proofErr w:type="gram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ля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5 класса общеобразовательных  заведений/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Вигасин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А.А.,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Годер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Г.И., Свенцицкая И.С. –М.: Просвещение, 2012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6. Арасланова О.В. История Древнего мира: поурочные разработки к учебникам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А.А.Вигасина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и др. - М.: ВАКО, 2008. – 284 с. 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7.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Годер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Г.И. и др. Методическое пособие для учителя по истории Древнего мира. М.: Просвещение -  2007. 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8.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Годер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Г. И. Рабочая тетрадь по истории Древнего мира: в 2 ч. / Г. И.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Годер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>. - М.: Просвещение, 2011-12.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9. Книга для чтения по истории древнего мира / под ред. А. И.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Немировского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>. - М., 1998;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10. </w:t>
      </w:r>
      <w:proofErr w:type="spellStart"/>
      <w:r w:rsidRPr="006A5C88">
        <w:rPr>
          <w:rFonts w:ascii="Times New Roman" w:eastAsia="Times New Roman" w:hAnsi="Times New Roman" w:cs="Times New Roman"/>
          <w:szCs w:val="20"/>
          <w:lang w:eastAsia="ru-RU"/>
        </w:rPr>
        <w:t>Крючкина</w:t>
      </w:r>
      <w:proofErr w:type="spellEnd"/>
      <w:r w:rsidRPr="006A5C88">
        <w:rPr>
          <w:rFonts w:ascii="Times New Roman" w:eastAsia="Times New Roman" w:hAnsi="Times New Roman" w:cs="Times New Roman"/>
          <w:szCs w:val="20"/>
          <w:lang w:eastAsia="ru-RU"/>
        </w:rPr>
        <w:t xml:space="preserve"> Н.Б. Дидактические игры, тесты, загадки по истории Древнего мира. Методическое пособие. – М, Творческий центр «Сфера», 2003.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>11. Петрович В.Г. и др. Уроки истории в 5 классе – М.: Творческий центр, 2004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6A5C88">
        <w:rPr>
          <w:rFonts w:ascii="Times New Roman" w:eastAsia="Times New Roman" w:hAnsi="Times New Roman" w:cs="Times New Roman"/>
          <w:szCs w:val="20"/>
          <w:lang w:eastAsia="ru-RU"/>
        </w:rPr>
        <w:t>12. Брандт М.Ю. Тесты. История древнего мира. 5 класс – М.: Дрофа, 2005</w:t>
      </w: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6A5C88" w:rsidRPr="006A5C88" w:rsidRDefault="006A5C88" w:rsidP="006A5C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5C88" w:rsidRDefault="006A5C88">
      <w:bookmarkStart w:id="0" w:name="_GoBack"/>
      <w:bookmarkEnd w:id="0"/>
    </w:p>
    <w:sectPr w:rsidR="006A5C88" w:rsidSect="006A5C88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E1" w:rsidRDefault="006D18E1" w:rsidP="006A5C88">
      <w:pPr>
        <w:spacing w:after="0" w:line="240" w:lineRule="auto"/>
      </w:pPr>
      <w:r>
        <w:separator/>
      </w:r>
    </w:p>
  </w:endnote>
  <w:endnote w:type="continuationSeparator" w:id="0">
    <w:p w:rsidR="006D18E1" w:rsidRDefault="006D18E1" w:rsidP="006A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95130"/>
      <w:docPartObj>
        <w:docPartGallery w:val="Page Numbers (Bottom of Page)"/>
        <w:docPartUnique/>
      </w:docPartObj>
    </w:sdtPr>
    <w:sdtContent>
      <w:p w:rsidR="006A5C88" w:rsidRDefault="006A5C8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6A5C88" w:rsidRDefault="006A5C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E1" w:rsidRDefault="006D18E1" w:rsidP="006A5C88">
      <w:pPr>
        <w:spacing w:after="0" w:line="240" w:lineRule="auto"/>
      </w:pPr>
      <w:r>
        <w:separator/>
      </w:r>
    </w:p>
  </w:footnote>
  <w:footnote w:type="continuationSeparator" w:id="0">
    <w:p w:rsidR="006D18E1" w:rsidRDefault="006D18E1" w:rsidP="006A5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88"/>
    <w:rsid w:val="006A5C88"/>
    <w:rsid w:val="006D18E1"/>
    <w:rsid w:val="00FB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A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A5C88"/>
  </w:style>
  <w:style w:type="paragraph" w:styleId="a5">
    <w:name w:val="footer"/>
    <w:basedOn w:val="a"/>
    <w:link w:val="a6"/>
    <w:uiPriority w:val="99"/>
    <w:unhideWhenUsed/>
    <w:rsid w:val="006A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C88"/>
  </w:style>
  <w:style w:type="paragraph" w:styleId="a7">
    <w:name w:val="Balloon Text"/>
    <w:basedOn w:val="a"/>
    <w:link w:val="a8"/>
    <w:unhideWhenUsed/>
    <w:rsid w:val="006A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A5C8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A5C88"/>
  </w:style>
  <w:style w:type="paragraph" w:styleId="a9">
    <w:name w:val="List Paragraph"/>
    <w:basedOn w:val="a"/>
    <w:uiPriority w:val="34"/>
    <w:qFormat/>
    <w:rsid w:val="006A5C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6A5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A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A5C88"/>
  </w:style>
  <w:style w:type="paragraph" w:styleId="a5">
    <w:name w:val="footer"/>
    <w:basedOn w:val="a"/>
    <w:link w:val="a6"/>
    <w:uiPriority w:val="99"/>
    <w:unhideWhenUsed/>
    <w:rsid w:val="006A5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C88"/>
  </w:style>
  <w:style w:type="paragraph" w:styleId="a7">
    <w:name w:val="Balloon Text"/>
    <w:basedOn w:val="a"/>
    <w:link w:val="a8"/>
    <w:unhideWhenUsed/>
    <w:rsid w:val="006A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A5C8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A5C88"/>
  </w:style>
  <w:style w:type="paragraph" w:styleId="a9">
    <w:name w:val="List Paragraph"/>
    <w:basedOn w:val="a"/>
    <w:uiPriority w:val="34"/>
    <w:qFormat/>
    <w:rsid w:val="006A5C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6A5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C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5064</Words>
  <Characters>28865</Characters>
  <Application>Microsoft Office Word</Application>
  <DocSecurity>0</DocSecurity>
  <Lines>240</Lines>
  <Paragraphs>67</Paragraphs>
  <ScaleCrop>false</ScaleCrop>
  <Company/>
  <LinksUpToDate>false</LinksUpToDate>
  <CharactersWithSpaces>33862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2015-10-25T16:27:00Z</dcterms:created>
  <dcterms:modified xsi:type="dcterms:W3CDTF">2015-10-25T16:29:00Z</dcterms:modified>
</cp:coreProperties>
</file>